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3A52" w14:textId="240D25B6" w:rsidR="0090698C" w:rsidRPr="00FE5375" w:rsidRDefault="00E907E2" w:rsidP="00FA32E9">
      <w:pPr>
        <w:pStyle w:val="Title"/>
      </w:pPr>
      <w:bookmarkStart w:id="0" w:name="_GoBack"/>
      <w:bookmarkEnd w:id="0"/>
      <w:r w:rsidRPr="00C32C48">
        <w:t>Title of the</w:t>
      </w:r>
      <w:r w:rsidRPr="00FE5375">
        <w:t xml:space="preserve"> Paper</w:t>
      </w:r>
      <w:r w:rsidR="00040F59" w:rsidRPr="00FE5375">
        <w:t xml:space="preserve"> </w:t>
      </w:r>
    </w:p>
    <w:p w14:paraId="3B788680" w14:textId="540D7AB6" w:rsidR="00E907E2" w:rsidRPr="00B14667" w:rsidRDefault="00A06726" w:rsidP="00FA32E9">
      <w:pPr>
        <w:pStyle w:val="AuthorsandAffiliations"/>
      </w:pPr>
      <w:r>
        <w:t>&lt;</w:t>
      </w:r>
      <w:r w:rsidR="00040F59" w:rsidRPr="00FA32E9">
        <w:t>Author</w:t>
      </w:r>
      <w:r>
        <w:t xml:space="preserve"> Placeholder&gt;</w:t>
      </w:r>
    </w:p>
    <w:p w14:paraId="3933E5C8" w14:textId="12BDE5B1" w:rsidR="00040F59" w:rsidRPr="00B14667" w:rsidRDefault="00A06726" w:rsidP="00FA32E9">
      <w:pPr>
        <w:pStyle w:val="AuthorsandAffiliations"/>
      </w:pPr>
      <w:r>
        <w:t>&lt;</w:t>
      </w:r>
      <w:r w:rsidR="002A70EB" w:rsidRPr="00B14667">
        <w:t>Affiliation</w:t>
      </w:r>
      <w:r>
        <w:t xml:space="preserve"> Placeholder&gt;</w:t>
      </w:r>
    </w:p>
    <w:p w14:paraId="4B56485F" w14:textId="4F2926F0" w:rsidR="007A6ADE" w:rsidRPr="002E2D1C" w:rsidRDefault="007A6ADE" w:rsidP="00622204">
      <w:pPr>
        <w:pStyle w:val="Body"/>
        <w:rPr>
          <w:rFonts w:ascii="Arial" w:hAnsi="Arial" w:cs="Arial"/>
        </w:rPr>
      </w:pPr>
      <w:bookmarkStart w:id="1"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1"/>
    <w:p w14:paraId="0A886739" w14:textId="77777777" w:rsidR="00537727" w:rsidRPr="002E2D1C" w:rsidRDefault="00537727" w:rsidP="002E56E6">
      <w:pPr>
        <w:pStyle w:val="Body"/>
        <w:rPr>
          <w:rFonts w:ascii="Arial" w:hAnsi="Arial" w:cs="Arial"/>
        </w:rPr>
      </w:pPr>
      <w:r w:rsidRPr="002E2D1C">
        <w:rPr>
          <w:rFonts w:ascii="Arial" w:hAnsi="Arial" w:cs="Arial"/>
        </w:rPr>
        <w:t>First, confirm that you have the correct template for your paper size. This template has been tailored for output on the US-letter paper size. If you are using A4-sized paper, please close this file and download the file “MSW_A4_format”.</w:t>
      </w:r>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56E18F" w14:textId="65A31F3A" w:rsidR="00901DBC" w:rsidRPr="00901DBC" w:rsidRDefault="00901DBC" w:rsidP="002E56E6">
      <w:pPr>
        <w:pStyle w:val="Body"/>
        <w:rPr>
          <w:rFonts w:ascii="Arial" w:hAnsi="Arial" w:cs="Arial"/>
          <w:lang w:val="en-US"/>
        </w:rPr>
      </w:pPr>
      <w:r>
        <w:rPr>
          <w:rFonts w:ascii="Arial" w:hAnsi="Arial" w:cs="Arial"/>
          <w:lang w:val="en-US"/>
        </w:rPr>
        <w:t xml:space="preserve">The template is designed for 6 figures placed in the figure table on </w:t>
      </w:r>
      <w:r w:rsidR="00754F6F">
        <w:rPr>
          <w:rFonts w:ascii="Arial" w:hAnsi="Arial" w:cs="Arial"/>
          <w:lang w:val="en-US"/>
        </w:rPr>
        <w:t xml:space="preserve">the second page. A die micrograph placed on the </w:t>
      </w:r>
      <w:r w:rsidR="003A7B95">
        <w:rPr>
          <w:rFonts w:ascii="Arial" w:hAnsi="Arial" w:cs="Arial"/>
          <w:lang w:val="en-US"/>
        </w:rPr>
        <w:t xml:space="preserve">first page </w:t>
      </w:r>
      <w:r w:rsidR="00754F6F">
        <w:rPr>
          <w:rFonts w:ascii="Arial" w:hAnsi="Arial" w:cs="Arial"/>
          <w:lang w:val="en-US"/>
        </w:rPr>
        <w:t>top</w:t>
      </w:r>
      <w:r w:rsidR="003A7B95">
        <w:rPr>
          <w:rFonts w:ascii="Arial" w:hAnsi="Arial" w:cs="Arial"/>
          <w:lang w:val="en-US"/>
        </w:rPr>
        <w:t>-</w:t>
      </w:r>
      <w:r w:rsidR="00754F6F">
        <w:rPr>
          <w:rFonts w:ascii="Arial" w:hAnsi="Arial" w:cs="Arial"/>
          <w:lang w:val="en-US"/>
        </w:rPr>
        <w:t>right column is also expected for most papers.</w:t>
      </w:r>
    </w:p>
    <w:p w14:paraId="38AF782A" w14:textId="44B448BA" w:rsidR="00537727" w:rsidRPr="002E2D1C" w:rsidRDefault="00537727" w:rsidP="002E56E6">
      <w:pPr>
        <w:pStyle w:val="Body"/>
        <w:rPr>
          <w:rFonts w:ascii="Arial" w:hAnsi="Arial" w:cs="Arial"/>
        </w:rPr>
      </w:pPr>
      <w:r w:rsidRPr="002E2D1C">
        <w:rPr>
          <w:rFonts w:ascii="Arial" w:hAnsi="Arial" w:cs="Arial"/>
        </w:rPr>
        <w:t xml:space="preserve">Define abbreviations and acronyms the first time they are used in the text, even after they have been defined in the abstract. Abbreviations such as IEEE, SI, MKS, CGS, </w:t>
      </w:r>
      <w:proofErr w:type="spellStart"/>
      <w:r w:rsidRPr="002E2D1C">
        <w:rPr>
          <w:rFonts w:ascii="Arial" w:hAnsi="Arial" w:cs="Arial"/>
        </w:rPr>
        <w:t>sc</w:t>
      </w:r>
      <w:proofErr w:type="spellEnd"/>
      <w:r w:rsidRPr="002E2D1C">
        <w:rPr>
          <w:rFonts w:ascii="Arial" w:hAnsi="Arial" w:cs="Arial"/>
        </w:rPr>
        <w:t xml:space="preserve">, dc, and </w:t>
      </w:r>
      <w:proofErr w:type="spellStart"/>
      <w:r w:rsidRPr="002E2D1C">
        <w:rPr>
          <w:rFonts w:ascii="Arial" w:hAnsi="Arial" w:cs="Arial"/>
        </w:rPr>
        <w:t>rms</w:t>
      </w:r>
      <w:proofErr w:type="spellEnd"/>
      <w:r w:rsidRPr="002E2D1C">
        <w:rPr>
          <w:rFonts w:ascii="Arial" w:hAnsi="Arial" w:cs="Arial"/>
        </w:rPr>
        <w:t xml:space="preserve">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 xml:space="preserve">Avoid combining SI and CGS units, such as current in amperes and magnetic field in </w:t>
      </w:r>
      <w:proofErr w:type="spellStart"/>
      <w:r w:rsidRPr="002E2D1C">
        <w:rPr>
          <w:rFonts w:ascii="Arial" w:hAnsi="Arial" w:cs="Arial"/>
        </w:rPr>
        <w:t>oersteds</w:t>
      </w:r>
      <w:proofErr w:type="spellEnd"/>
      <w:r w:rsidRPr="002E2D1C">
        <w:rPr>
          <w:rFonts w:ascii="Arial" w:hAnsi="Arial" w:cs="Arial"/>
        </w:rPr>
        <w:t>.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t>
      </w:r>
      <w:proofErr w:type="spellStart"/>
      <w:r w:rsidRPr="002E2D1C">
        <w:rPr>
          <w:rFonts w:ascii="Arial" w:hAnsi="Arial" w:cs="Arial"/>
        </w:rPr>
        <w:t>Wb</w:t>
      </w:r>
      <w:proofErr w:type="spellEnd"/>
      <w:r w:rsidRPr="002E2D1C">
        <w:rPr>
          <w:rFonts w:ascii="Arial" w:hAnsi="Arial" w:cs="Arial"/>
        </w:rPr>
        <w:t>/m2” or “</w:t>
      </w:r>
      <w:proofErr w:type="spellStart"/>
      <w:r w:rsidRPr="002E2D1C">
        <w:rPr>
          <w:rFonts w:ascii="Arial" w:hAnsi="Arial" w:cs="Arial"/>
        </w:rPr>
        <w:t>webers</w:t>
      </w:r>
      <w:proofErr w:type="spellEnd"/>
      <w:r w:rsidRPr="002E2D1C">
        <w:rPr>
          <w:rFonts w:ascii="Arial" w:hAnsi="Arial" w:cs="Arial"/>
        </w:rPr>
        <w:t xml:space="preserve"> per square meter”, not “</w:t>
      </w:r>
      <w:proofErr w:type="spellStart"/>
      <w:r w:rsidRPr="002E2D1C">
        <w:rPr>
          <w:rFonts w:ascii="Arial" w:hAnsi="Arial" w:cs="Arial"/>
        </w:rPr>
        <w:t>webers</w:t>
      </w:r>
      <w:proofErr w:type="spellEnd"/>
      <w:r w:rsidRPr="002E2D1C">
        <w:rPr>
          <w:rFonts w:ascii="Arial" w:hAnsi="Arial" w:cs="Arial"/>
        </w:rPr>
        <w:t xml:space="preserve">/m2”.  Spell out units when they appear in text: “. . . a few </w:t>
      </w:r>
      <w:proofErr w:type="spellStart"/>
      <w:r w:rsidRPr="002E2D1C">
        <w:rPr>
          <w:rFonts w:ascii="Arial" w:hAnsi="Arial" w:cs="Arial"/>
        </w:rPr>
        <w:t>henries</w:t>
      </w:r>
      <w:proofErr w:type="spellEnd"/>
      <w:r w:rsidRPr="002E2D1C">
        <w:rPr>
          <w:rFonts w:ascii="Arial" w:hAnsi="Arial" w:cs="Arial"/>
        </w:rPr>
        <w:t>”,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77777777" w:rsidR="00537727" w:rsidRPr="002E2D1C" w:rsidRDefault="00537727" w:rsidP="002E56E6">
      <w:pPr>
        <w:pStyle w:val="Body"/>
        <w:rPr>
          <w:rFonts w:ascii="Arial" w:hAnsi="Arial" w:cs="Arial"/>
          <w:lang w:val="en-US"/>
        </w:rPr>
      </w:pPr>
      <w:r w:rsidRPr="002E2D1C">
        <w:rPr>
          <w:rFonts w:ascii="Arial" w:hAnsi="Arial" w:cs="Arial"/>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w:t>
      </w:r>
      <w:r w:rsidRPr="002E2D1C">
        <w:rPr>
          <w:rFonts w:ascii="Arial" w:hAnsi="Arial" w:cs="Arial"/>
        </w:rPr>
        <w:t>Use a long dash rather than a hyphen for a minus sign. Punctuate 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tbl>
      <w:tblPr>
        <w:tblStyle w:val="TableGrid"/>
        <w:tblpPr w:leftFromText="187" w:rightFromText="187" w:vertAnchor="page" w:horzAnchor="margin" w:tblpXSpec="right" w:tblpY="721"/>
        <w:tblOverlap w:val="never"/>
        <w:tblW w:w="0" w:type="auto"/>
        <w:tblLayout w:type="fixed"/>
        <w:tblCellMar>
          <w:left w:w="0" w:type="dxa"/>
          <w:right w:w="0" w:type="dxa"/>
        </w:tblCellMar>
        <w:tblLook w:val="04A0" w:firstRow="1" w:lastRow="0" w:firstColumn="1" w:lastColumn="0" w:noHBand="0" w:noVBand="1"/>
      </w:tblPr>
      <w:tblGrid>
        <w:gridCol w:w="2407"/>
      </w:tblGrid>
      <w:tr w:rsidR="00F8577A" w:rsidRPr="002E2D1C" w14:paraId="08ACE305" w14:textId="77777777" w:rsidTr="00FE5375">
        <w:trPr>
          <w:trHeight w:val="2138"/>
        </w:trPr>
        <w:tc>
          <w:tcPr>
            <w:tcW w:w="2407" w:type="dxa"/>
          </w:tcPr>
          <w:p w14:paraId="184666F1" w14:textId="77777777" w:rsidR="00F8577A" w:rsidRDefault="00F8577A" w:rsidP="00D1380F">
            <w:pPr>
              <w:pStyle w:val="Body"/>
              <w:jc w:val="center"/>
              <w:rPr>
                <w:b/>
                <w:lang w:val="en-US"/>
              </w:rPr>
            </w:pPr>
            <w:r w:rsidRPr="002E2D1C">
              <w:rPr>
                <w:rFonts w:ascii="Arial" w:hAnsi="Arial" w:cs="Arial"/>
                <w:noProof/>
                <w:sz w:val="24"/>
                <w:szCs w:val="24"/>
                <w:lang w:val="en-US" w:eastAsia="en-US"/>
                <w14:textOutline w14:w="9525" w14:cap="rnd" w14:cmpd="sng" w14:algn="ctr">
                  <w14:noFill/>
                  <w14:prstDash w14:val="solid"/>
                  <w14:bevel/>
                </w14:textOutline>
              </w:rPr>
              <w:drawing>
                <wp:inline distT="0" distB="0" distL="0" distR="0" wp14:anchorId="5A32A414" wp14:editId="6F6F17C5">
                  <wp:extent cx="1554480" cy="116128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554480" cy="1161288"/>
                          </a:xfrm>
                          <a:prstGeom prst="rect">
                            <a:avLst/>
                          </a:prstGeom>
                        </pic:spPr>
                      </pic:pic>
                    </a:graphicData>
                  </a:graphic>
                </wp:inline>
              </w:drawing>
            </w:r>
          </w:p>
          <w:p w14:paraId="4E6B6274" w14:textId="55355C6E" w:rsidR="00FE5375" w:rsidRPr="00FE5375" w:rsidRDefault="00FE5375" w:rsidP="00FE5375">
            <w:pPr>
              <w:pStyle w:val="Body"/>
              <w:jc w:val="left"/>
              <w:rPr>
                <w:rFonts w:ascii="Arial" w:hAnsi="Arial" w:cs="Arial"/>
                <w:b/>
                <w:lang w:val="en-US"/>
              </w:rPr>
            </w:pPr>
            <w:r w:rsidRPr="00FE5375">
              <w:rPr>
                <w:rFonts w:ascii="Arial" w:hAnsi="Arial" w:cs="Arial"/>
              </w:rPr>
              <w:t>Die micrograph.</w:t>
            </w:r>
          </w:p>
        </w:tc>
      </w:tr>
    </w:tbl>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1CE752AD" w14:textId="77777777" w:rsidR="00D602B2" w:rsidRPr="002E2D1C" w:rsidRDefault="00D602B2"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w:t>
      </w:r>
      <w:r w:rsidRPr="002E2D1C">
        <w:rPr>
          <w:rFonts w:ascii="Arial" w:hAnsi="Arial" w:cs="Arial"/>
          <w:lang w:val="en-US"/>
        </w:rPr>
        <w:t xml:space="preserve"> A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715B7064" w14:textId="3D4B74D5"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Maghari </w:t>
      </w:r>
      <w:r w:rsidR="00737F88" w:rsidRPr="00737F88">
        <w:rPr>
          <w:i/>
        </w:rPr>
        <w:t>et al</w:t>
      </w:r>
      <w:r w:rsidR="00737F88">
        <w:t>.,</w:t>
      </w:r>
      <w:r w:rsidR="00737F88" w:rsidRPr="00737F88">
        <w:t xml:space="preserve"> “A </w:t>
      </w:r>
      <w:r w:rsidR="00737F88" w:rsidRPr="00FA32E9">
        <w:t>Third</w:t>
      </w:r>
      <w:r w:rsidR="00737F88" w:rsidRPr="00737F88">
        <w:t>-Order DT ΔΣ Modulator Using Noise-Shaped Bidirectional Single-Slope Quantizer,”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7E0AC175" w14:textId="07A3784E" w:rsidR="007C37EC" w:rsidRPr="002E2D1C" w:rsidRDefault="007C37EC" w:rsidP="002E56E6">
      <w:pPr>
        <w:pStyle w:val="Body"/>
        <w:rPr>
          <w:rFonts w:ascii="Arial" w:hAnsi="Arial" w:cs="Arial"/>
        </w:rPr>
        <w:sectPr w:rsidR="007C37EC" w:rsidRPr="002E2D1C" w:rsidSect="002E56E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576" w:bottom="432" w:left="576" w:header="288" w:footer="72" w:gutter="0"/>
          <w:cols w:num="2" w:space="288"/>
          <w:docGrid w:linePitch="360"/>
        </w:sect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5319A2" w:rsidRPr="002E2D1C" w14:paraId="0A769FC2" w14:textId="77777777" w:rsidTr="005319A2">
        <w:trPr>
          <w:cantSplit/>
          <w:trHeight w:hRule="exact" w:val="4709"/>
          <w:jc w:val="center"/>
        </w:trPr>
        <w:tc>
          <w:tcPr>
            <w:tcW w:w="5572" w:type="dxa"/>
            <w:vAlign w:val="bottom"/>
          </w:tcPr>
          <w:p w14:paraId="7A309762" w14:textId="481921A9" w:rsidR="005319A2" w:rsidRPr="005319A2" w:rsidRDefault="005319A2" w:rsidP="005319A2">
            <w:pPr>
              <w:pStyle w:val="Body"/>
              <w:jc w:val="left"/>
              <w:rPr>
                <w:rFonts w:ascii="Arial" w:hAnsi="Arial" w:cs="Arial"/>
                <w:lang w:val="en-US"/>
              </w:rPr>
            </w:pPr>
            <w:r>
              <w:rPr>
                <w:rFonts w:ascii="Arial" w:hAnsi="Arial" w:cs="Arial"/>
              </w:rPr>
              <w:lastRenderedPageBreak/>
              <w:t>Fig</w:t>
            </w:r>
            <w:r w:rsidRPr="00FE5375">
              <w:rPr>
                <w:rFonts w:ascii="Arial" w:hAnsi="Arial" w:cs="Arial"/>
              </w:rPr>
              <w:t>.</w:t>
            </w:r>
            <w:r>
              <w:rPr>
                <w:rFonts w:ascii="Arial" w:hAnsi="Arial" w:cs="Arial"/>
                <w:lang w:val="en-US"/>
              </w:rPr>
              <w:t xml:space="preserve"> 1.</w:t>
            </w:r>
          </w:p>
        </w:tc>
        <w:tc>
          <w:tcPr>
            <w:tcW w:w="5572" w:type="dxa"/>
            <w:vAlign w:val="bottom"/>
          </w:tcPr>
          <w:p w14:paraId="352C95AB" w14:textId="649F6894"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2.</w:t>
            </w:r>
          </w:p>
        </w:tc>
      </w:tr>
      <w:tr w:rsidR="005319A2" w:rsidRPr="002E2D1C" w14:paraId="47647F62" w14:textId="77777777" w:rsidTr="005319A2">
        <w:trPr>
          <w:cantSplit/>
          <w:trHeight w:hRule="exact" w:val="4709"/>
          <w:jc w:val="center"/>
        </w:trPr>
        <w:tc>
          <w:tcPr>
            <w:tcW w:w="5572" w:type="dxa"/>
            <w:vAlign w:val="bottom"/>
          </w:tcPr>
          <w:p w14:paraId="03DB98C4" w14:textId="2FC8A4F8"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3.</w:t>
            </w:r>
          </w:p>
        </w:tc>
        <w:tc>
          <w:tcPr>
            <w:tcW w:w="5572" w:type="dxa"/>
            <w:vAlign w:val="bottom"/>
          </w:tcPr>
          <w:p w14:paraId="1A804F07" w14:textId="1CD3CB72"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4.</w:t>
            </w:r>
          </w:p>
        </w:tc>
      </w:tr>
      <w:tr w:rsidR="005319A2" w:rsidRPr="002E2D1C" w14:paraId="5E4E144D" w14:textId="77777777" w:rsidTr="005319A2">
        <w:trPr>
          <w:cantSplit/>
          <w:trHeight w:hRule="exact" w:val="4709"/>
          <w:jc w:val="center"/>
        </w:trPr>
        <w:tc>
          <w:tcPr>
            <w:tcW w:w="5572" w:type="dxa"/>
            <w:vAlign w:val="bottom"/>
          </w:tcPr>
          <w:p w14:paraId="7577A326" w14:textId="3A11646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5.</w:t>
            </w:r>
          </w:p>
        </w:tc>
        <w:tc>
          <w:tcPr>
            <w:tcW w:w="5572" w:type="dxa"/>
            <w:vAlign w:val="bottom"/>
          </w:tcPr>
          <w:p w14:paraId="09BACCC3" w14:textId="6A5809D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6.</w:t>
            </w:r>
          </w:p>
        </w:tc>
      </w:tr>
    </w:tbl>
    <w:p w14:paraId="4C17AD44" w14:textId="77777777" w:rsidR="00E907E2" w:rsidRPr="002E2D1C" w:rsidRDefault="00E907E2" w:rsidP="008C255A">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0E0FA" w14:textId="77777777" w:rsidR="00472D47" w:rsidRDefault="00472D47" w:rsidP="00F64988">
      <w:pPr>
        <w:spacing w:after="0" w:line="240" w:lineRule="auto"/>
      </w:pPr>
      <w:r>
        <w:separator/>
      </w:r>
    </w:p>
    <w:p w14:paraId="71C39F0C" w14:textId="77777777" w:rsidR="00472D47" w:rsidRDefault="00472D47"/>
  </w:endnote>
  <w:endnote w:type="continuationSeparator" w:id="0">
    <w:p w14:paraId="025AD257" w14:textId="77777777" w:rsidR="00472D47" w:rsidRDefault="00472D47" w:rsidP="00F64988">
      <w:pPr>
        <w:spacing w:after="0" w:line="240" w:lineRule="auto"/>
      </w:pPr>
      <w:r>
        <w:continuationSeparator/>
      </w:r>
    </w:p>
    <w:p w14:paraId="7143F732" w14:textId="77777777" w:rsidR="00472D47" w:rsidRDefault="00472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7B61" w14:textId="77777777" w:rsidR="007328DB" w:rsidRDefault="00732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ABB1" w14:textId="77777777" w:rsidR="007328DB" w:rsidRDefault="00732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D9CC" w14:textId="77777777" w:rsidR="007328DB" w:rsidRDefault="00732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DA42B" w14:textId="77777777" w:rsidR="00472D47" w:rsidRDefault="00472D47" w:rsidP="00F64988">
      <w:pPr>
        <w:spacing w:after="0" w:line="240" w:lineRule="auto"/>
      </w:pPr>
      <w:r>
        <w:separator/>
      </w:r>
    </w:p>
    <w:p w14:paraId="263FE934" w14:textId="77777777" w:rsidR="00472D47" w:rsidRDefault="00472D47"/>
  </w:footnote>
  <w:footnote w:type="continuationSeparator" w:id="0">
    <w:p w14:paraId="0CC0E450" w14:textId="77777777" w:rsidR="00472D47" w:rsidRDefault="00472D47" w:rsidP="00F64988">
      <w:pPr>
        <w:spacing w:after="0" w:line="240" w:lineRule="auto"/>
      </w:pPr>
      <w:r>
        <w:continuationSeparator/>
      </w:r>
    </w:p>
    <w:p w14:paraId="5F038356" w14:textId="77777777" w:rsidR="00472D47" w:rsidRDefault="00472D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114A" w14:textId="72626909"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ICC 2021/ Session X/ Paper X.Y</w:t>
    </w:r>
    <w:r>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027A06">
      <w:rPr>
        <w:rFonts w:ascii="Arial" w:hAnsi="Arial" w:cs="Arial"/>
        <w:b/>
        <w:bCs/>
        <w:noProof/>
        <w:sz w:val="20"/>
        <w:szCs w:val="20"/>
      </w:rPr>
      <w:t>2</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E0FD" w14:textId="59C81320"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027A06">
      <w:rPr>
        <w:rFonts w:ascii="Arial" w:hAnsi="Arial" w:cs="Arial"/>
        <w:b/>
        <w:bCs/>
        <w:noProof/>
        <w:sz w:val="20"/>
        <w:szCs w:val="20"/>
      </w:rPr>
      <w:t>1</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2021/ Session X/ Paper X.Y</w:t>
    </w:r>
    <w:r>
      <w:rPr>
        <w:rFonts w:ascii="Arial" w:hAnsi="Arial" w:cs="Arial"/>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198C" w14:textId="77777777" w:rsidR="007328DB" w:rsidRDefault="00732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27"/>
    <w:rsid w:val="00027A06"/>
    <w:rsid w:val="00040F59"/>
    <w:rsid w:val="00051927"/>
    <w:rsid w:val="0012092F"/>
    <w:rsid w:val="001B4925"/>
    <w:rsid w:val="001C41F2"/>
    <w:rsid w:val="002013FC"/>
    <w:rsid w:val="00261B4D"/>
    <w:rsid w:val="00267CC6"/>
    <w:rsid w:val="00286846"/>
    <w:rsid w:val="00297255"/>
    <w:rsid w:val="002A70EB"/>
    <w:rsid w:val="002E2D1C"/>
    <w:rsid w:val="002E56E6"/>
    <w:rsid w:val="0039236E"/>
    <w:rsid w:val="003A7B95"/>
    <w:rsid w:val="003C33B0"/>
    <w:rsid w:val="003C4A03"/>
    <w:rsid w:val="003F1F72"/>
    <w:rsid w:val="004276E9"/>
    <w:rsid w:val="00432B87"/>
    <w:rsid w:val="00436078"/>
    <w:rsid w:val="00454C6E"/>
    <w:rsid w:val="00472D47"/>
    <w:rsid w:val="004911DB"/>
    <w:rsid w:val="004A5495"/>
    <w:rsid w:val="004B35EB"/>
    <w:rsid w:val="005038CF"/>
    <w:rsid w:val="005319A2"/>
    <w:rsid w:val="00537727"/>
    <w:rsid w:val="00547C58"/>
    <w:rsid w:val="005803C2"/>
    <w:rsid w:val="005B4D28"/>
    <w:rsid w:val="005D725F"/>
    <w:rsid w:val="00622204"/>
    <w:rsid w:val="00676195"/>
    <w:rsid w:val="006A48FF"/>
    <w:rsid w:val="00723F5C"/>
    <w:rsid w:val="007328DB"/>
    <w:rsid w:val="00737F88"/>
    <w:rsid w:val="00754F6F"/>
    <w:rsid w:val="007A6ADE"/>
    <w:rsid w:val="007B3448"/>
    <w:rsid w:val="007C37EC"/>
    <w:rsid w:val="007E5921"/>
    <w:rsid w:val="00870F4D"/>
    <w:rsid w:val="00885614"/>
    <w:rsid w:val="008C255A"/>
    <w:rsid w:val="008E7B24"/>
    <w:rsid w:val="00901DBC"/>
    <w:rsid w:val="0090698C"/>
    <w:rsid w:val="00912487"/>
    <w:rsid w:val="00920148"/>
    <w:rsid w:val="0092216F"/>
    <w:rsid w:val="009840E0"/>
    <w:rsid w:val="00A06726"/>
    <w:rsid w:val="00AC48E0"/>
    <w:rsid w:val="00B14667"/>
    <w:rsid w:val="00B514CC"/>
    <w:rsid w:val="00B51A6A"/>
    <w:rsid w:val="00BA6827"/>
    <w:rsid w:val="00C32C48"/>
    <w:rsid w:val="00D1380F"/>
    <w:rsid w:val="00D1561F"/>
    <w:rsid w:val="00D15F3D"/>
    <w:rsid w:val="00D36EBE"/>
    <w:rsid w:val="00D43012"/>
    <w:rsid w:val="00D602B2"/>
    <w:rsid w:val="00DC4EC1"/>
    <w:rsid w:val="00E409DC"/>
    <w:rsid w:val="00E61291"/>
    <w:rsid w:val="00E86A0C"/>
    <w:rsid w:val="00E907E2"/>
    <w:rsid w:val="00E9392E"/>
    <w:rsid w:val="00EB4413"/>
    <w:rsid w:val="00F60683"/>
    <w:rsid w:val="00F61C35"/>
    <w:rsid w:val="00F64988"/>
    <w:rsid w:val="00F8577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63138-0A7E-44F4-87AE-16DE8D6D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Danielle Corrigan</cp:lastModifiedBy>
  <cp:revision>2</cp:revision>
  <cp:lastPrinted>2020-07-29T15:42:00Z</cp:lastPrinted>
  <dcterms:created xsi:type="dcterms:W3CDTF">2020-09-11T12:42:00Z</dcterms:created>
  <dcterms:modified xsi:type="dcterms:W3CDTF">2020-09-11T12:42:00Z</dcterms:modified>
</cp:coreProperties>
</file>